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CDB6" w14:textId="77777777" w:rsidR="00A16849" w:rsidRPr="003D51F8" w:rsidRDefault="00885B6B">
      <w:pPr>
        <w:pStyle w:val="Kopfzeile"/>
        <w:tabs>
          <w:tab w:val="clear" w:pos="4536"/>
          <w:tab w:val="clear" w:pos="9072"/>
        </w:tabs>
        <w:rPr>
          <w:color w:val="FFFFFF"/>
          <w:szCs w:val="24"/>
        </w:rPr>
      </w:pPr>
      <w:r>
        <w:rPr>
          <w:noProof/>
          <w:color w:val="FFFFFF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6C0E7D" wp14:editId="2D74AEEC">
                <wp:simplePos x="0" y="0"/>
                <wp:positionH relativeFrom="column">
                  <wp:posOffset>-48895</wp:posOffset>
                </wp:positionH>
                <wp:positionV relativeFrom="paragraph">
                  <wp:posOffset>18838</wp:posOffset>
                </wp:positionV>
                <wp:extent cx="5816600" cy="490220"/>
                <wp:effectExtent l="0" t="0" r="12700" b="241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361CC" id="AutoShape 6" o:spid="_x0000_s1026" style="position:absolute;margin-left:-3.85pt;margin-top:1.5pt;width:458pt;height:3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" fillcolor="#36f"/>
            </w:pict>
          </mc:Fallback>
        </mc:AlternateContent>
      </w:r>
    </w:p>
    <w:p w14:paraId="120D80C2" w14:textId="2DE9D02D" w:rsidR="00157BCF" w:rsidRPr="00157BCF" w:rsidRDefault="00157BCF" w:rsidP="00157BCF">
      <w:pPr>
        <w:rPr>
          <w:color w:val="FFFFFF" w:themeColor="background1"/>
          <w:sz w:val="32"/>
          <w:szCs w:val="32"/>
        </w:rPr>
      </w:pPr>
      <w:r w:rsidRPr="00157BCF">
        <w:rPr>
          <w:color w:val="FFFFFF" w:themeColor="background1"/>
          <w:sz w:val="32"/>
          <w:szCs w:val="32"/>
        </w:rPr>
        <w:t>Kanon für Art. 32 – 20</w:t>
      </w:r>
      <w:r w:rsidR="001F1F34">
        <w:rPr>
          <w:color w:val="FFFFFF" w:themeColor="background1"/>
          <w:sz w:val="32"/>
          <w:szCs w:val="32"/>
        </w:rPr>
        <w:t>21-23</w:t>
      </w:r>
      <w:r w:rsidRPr="00157BCF">
        <w:rPr>
          <w:color w:val="FFFFFF" w:themeColor="background1"/>
          <w:sz w:val="32"/>
          <w:szCs w:val="32"/>
        </w:rPr>
        <w:t xml:space="preserve"> (gemäss Bildungsplan 2014)</w:t>
      </w:r>
    </w:p>
    <w:p w14:paraId="2B114A73" w14:textId="77777777" w:rsidR="00A16849" w:rsidRPr="003D51F8" w:rsidRDefault="00A16849">
      <w:pPr>
        <w:pStyle w:val="Kopfzeile"/>
        <w:tabs>
          <w:tab w:val="clear" w:pos="4536"/>
          <w:tab w:val="clear" w:pos="9072"/>
        </w:tabs>
        <w:rPr>
          <w:caps/>
          <w:color w:val="FFFFFF"/>
          <w:szCs w:val="24"/>
        </w:rPr>
      </w:pPr>
    </w:p>
    <w:p w14:paraId="5161EB8D" w14:textId="77777777" w:rsidR="00A16849" w:rsidRDefault="00A16849">
      <w:pPr>
        <w:pStyle w:val="Aufzhlungszeichen"/>
        <w:numPr>
          <w:ilvl w:val="0"/>
          <w:numId w:val="0"/>
        </w:numPr>
        <w:ind w:left="425" w:hanging="425"/>
      </w:pPr>
    </w:p>
    <w:p w14:paraId="34966EE5" w14:textId="77777777" w:rsidR="00157BCF" w:rsidRDefault="00157BCF" w:rsidP="00157BCF"/>
    <w:p w14:paraId="0A290589" w14:textId="77777777" w:rsidR="00157BCF" w:rsidRDefault="00157BCF" w:rsidP="00157BCF">
      <w:pPr>
        <w:pBdr>
          <w:bottom w:val="single" w:sz="4" w:space="1" w:color="auto"/>
        </w:pBdr>
      </w:pPr>
      <w:r>
        <w:t>Leitziel 8</w:t>
      </w:r>
      <w:r w:rsidR="00E13B6D">
        <w:t>:</w:t>
      </w:r>
      <w:r>
        <w:t xml:space="preserve"> Information und Kultur</w:t>
      </w:r>
    </w:p>
    <w:p w14:paraId="62C6110A" w14:textId="77777777" w:rsidR="00157BCF" w:rsidRDefault="00157BCF" w:rsidP="00157BCF">
      <w:r>
        <w:t>Richtziel 8.2: Kulturgeschichte</w:t>
      </w:r>
    </w:p>
    <w:p w14:paraId="63889648" w14:textId="77777777" w:rsidR="00157BCF" w:rsidRPr="005172DA" w:rsidRDefault="00157BCF" w:rsidP="00157BCF"/>
    <w:p w14:paraId="09FA2658" w14:textId="77777777" w:rsidR="00157BCF" w:rsidRPr="001B750F" w:rsidRDefault="00157BCF" w:rsidP="00157BCF">
      <w:pPr>
        <w:rPr>
          <w:sz w:val="40"/>
        </w:rPr>
      </w:pPr>
      <w:r w:rsidRPr="001B750F">
        <w:rPr>
          <w:sz w:val="40"/>
        </w:rPr>
        <w:t>Leistungsziel 8.2.1 (a+b)</w:t>
      </w:r>
    </w:p>
    <w:p w14:paraId="5C9DBDCE" w14:textId="77777777" w:rsidR="00157BCF" w:rsidRDefault="00157BCF" w:rsidP="00157BCF"/>
    <w:p w14:paraId="2A877EC0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>Die Fachfrau/Der Fachmann Information und Dokumentation</w:t>
      </w:r>
    </w:p>
    <w:p w14:paraId="2B164958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11087449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 xml:space="preserve">stellt die Kenntnisse über </w:t>
      </w:r>
    </w:p>
    <w:p w14:paraId="0C61DAA8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210E131C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 xml:space="preserve">die </w:t>
      </w:r>
      <w:r w:rsidRPr="00F92FA8">
        <w:rPr>
          <w:szCs w:val="22"/>
          <w:highlight w:val="green"/>
        </w:rPr>
        <w:t>zentralen Zeitepochen</w:t>
      </w:r>
      <w:r w:rsidRPr="003F11E7">
        <w:rPr>
          <w:szCs w:val="22"/>
        </w:rPr>
        <w:t xml:space="preserve"> (a)</w:t>
      </w:r>
    </w:p>
    <w:p w14:paraId="33FFD5DD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 xml:space="preserve">und </w:t>
      </w:r>
      <w:r w:rsidRPr="00F92FA8">
        <w:rPr>
          <w:szCs w:val="22"/>
          <w:highlight w:val="yellow"/>
        </w:rPr>
        <w:t>Grundbegriffe</w:t>
      </w:r>
      <w:r w:rsidRPr="003F11E7">
        <w:rPr>
          <w:szCs w:val="22"/>
        </w:rPr>
        <w:t xml:space="preserve"> (b)</w:t>
      </w:r>
    </w:p>
    <w:p w14:paraId="78BC5E11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6D71A9C2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>in den Bereichen der Literatur</w:t>
      </w:r>
      <w:r>
        <w:rPr>
          <w:szCs w:val="22"/>
        </w:rPr>
        <w:t xml:space="preserve"> (I)</w:t>
      </w:r>
      <w:r w:rsidRPr="003F11E7">
        <w:rPr>
          <w:szCs w:val="22"/>
        </w:rPr>
        <w:t>, Kunst</w:t>
      </w:r>
      <w:r>
        <w:rPr>
          <w:szCs w:val="22"/>
        </w:rPr>
        <w:t xml:space="preserve"> (II)</w:t>
      </w:r>
      <w:r w:rsidRPr="003F11E7">
        <w:rPr>
          <w:szCs w:val="22"/>
        </w:rPr>
        <w:t xml:space="preserve"> und Wissenschaft</w:t>
      </w:r>
      <w:r>
        <w:rPr>
          <w:szCs w:val="22"/>
        </w:rPr>
        <w:t xml:space="preserve"> (III)</w:t>
      </w:r>
      <w:r w:rsidRPr="003F11E7">
        <w:rPr>
          <w:szCs w:val="22"/>
        </w:rPr>
        <w:t xml:space="preserve"> einander gegenüber.</w:t>
      </w:r>
    </w:p>
    <w:p w14:paraId="3C8A73C8" w14:textId="77777777" w:rsidR="00157BCF" w:rsidRDefault="00157BCF" w:rsidP="00157BCF"/>
    <w:p w14:paraId="2688A6AF" w14:textId="77777777" w:rsidR="00E13B6D" w:rsidRDefault="00E13B6D" w:rsidP="00157BCF"/>
    <w:p w14:paraId="636F580C" w14:textId="77777777" w:rsidR="00157BCF" w:rsidRPr="001B750F" w:rsidRDefault="00157BCF" w:rsidP="00157BCF">
      <w:pPr>
        <w:rPr>
          <w:b/>
          <w:sz w:val="28"/>
          <w:szCs w:val="28"/>
        </w:rPr>
      </w:pPr>
      <w:r w:rsidRPr="001B750F">
        <w:rPr>
          <w:b/>
          <w:sz w:val="28"/>
          <w:szCs w:val="28"/>
        </w:rPr>
        <w:t xml:space="preserve">I. </w:t>
      </w:r>
      <w:r w:rsidRPr="00F92FA8">
        <w:rPr>
          <w:b/>
          <w:sz w:val="28"/>
          <w:szCs w:val="28"/>
          <w:highlight w:val="green"/>
        </w:rPr>
        <w:t>Historischer Teil</w:t>
      </w:r>
      <w:r w:rsidRPr="001B750F">
        <w:rPr>
          <w:b/>
          <w:sz w:val="28"/>
          <w:szCs w:val="28"/>
        </w:rPr>
        <w:t xml:space="preserve"> – Leistungsziel 8.2.1 (a)</w:t>
      </w:r>
      <w:r>
        <w:rPr>
          <w:b/>
          <w:sz w:val="28"/>
          <w:szCs w:val="28"/>
        </w:rPr>
        <w:t xml:space="preserve"> (exemplarische Stichworte, Inhalte können angepasst werden)</w:t>
      </w:r>
    </w:p>
    <w:p w14:paraId="4191A158" w14:textId="77777777" w:rsidR="00157BCF" w:rsidRPr="001B750F" w:rsidRDefault="00157BCF" w:rsidP="00157BCF">
      <w:pPr>
        <w:rPr>
          <w:b/>
        </w:rPr>
      </w:pPr>
    </w:p>
    <w:p w14:paraId="0AE796C5" w14:textId="77777777" w:rsidR="00157BCF" w:rsidRDefault="00157BCF" w:rsidP="00157BCF">
      <w:pPr>
        <w:pBdr>
          <w:bottom w:val="single" w:sz="4" w:space="1" w:color="auto"/>
        </w:pBdr>
      </w:pPr>
      <w:r>
        <w:t>Griechische Antike</w:t>
      </w:r>
    </w:p>
    <w:p w14:paraId="718FC952" w14:textId="77777777" w:rsidR="00157BCF" w:rsidRDefault="00157BCF" w:rsidP="00157BCF"/>
    <w:p w14:paraId="342B531D" w14:textId="77777777" w:rsidR="00157BCF" w:rsidRDefault="00157BCF" w:rsidP="00157BCF">
      <w:pPr>
        <w:pStyle w:val="Listenabsatz"/>
        <w:numPr>
          <w:ilvl w:val="0"/>
          <w:numId w:val="17"/>
        </w:numPr>
      </w:pPr>
      <w:r>
        <w:t>Kunst: Tempel, Statuen</w:t>
      </w:r>
      <w:r w:rsidR="00060A8E">
        <w:t>; bildende, darstellende Kunst, Musik, Literatur</w:t>
      </w:r>
    </w:p>
    <w:p w14:paraId="7D2050FB" w14:textId="77777777" w:rsidR="00157BCF" w:rsidRDefault="00157BCF" w:rsidP="00157BCF">
      <w:pPr>
        <w:pStyle w:val="Listenabsatz"/>
        <w:numPr>
          <w:ilvl w:val="0"/>
          <w:numId w:val="17"/>
        </w:numPr>
      </w:pPr>
      <w:r>
        <w:t>Philosophie: Vorsokratiker und Dreigestirn: Sokrates, Platon, Aristoteles</w:t>
      </w:r>
    </w:p>
    <w:p w14:paraId="5BCF9808" w14:textId="77777777" w:rsidR="00157BCF" w:rsidRDefault="00157BCF" w:rsidP="00157BCF">
      <w:pPr>
        <w:pStyle w:val="Listenabsatz"/>
        <w:numPr>
          <w:ilvl w:val="0"/>
          <w:numId w:val="17"/>
        </w:numPr>
      </w:pPr>
      <w:r>
        <w:t>Literatur: Homer:</w:t>
      </w:r>
      <w:r w:rsidR="00060A8E">
        <w:t xml:space="preserve"> “</w:t>
      </w:r>
      <w:r>
        <w:t>Odyssee</w:t>
      </w:r>
      <w:r w:rsidR="00060A8E">
        <w:t>“</w:t>
      </w:r>
      <w:r>
        <w:t xml:space="preserve">, Sophokles: </w:t>
      </w:r>
      <w:r w:rsidR="00060A8E">
        <w:t>„</w:t>
      </w:r>
      <w:r>
        <w:t>König Ödipus</w:t>
      </w:r>
      <w:r w:rsidR="00060A8E">
        <w:t>“</w:t>
      </w:r>
    </w:p>
    <w:p w14:paraId="460845A5" w14:textId="77777777" w:rsidR="00157BCF" w:rsidRDefault="00157BCF" w:rsidP="00157BCF"/>
    <w:p w14:paraId="4664A382" w14:textId="77777777" w:rsidR="00157BCF" w:rsidRDefault="00157BCF" w:rsidP="00157BCF">
      <w:pPr>
        <w:pBdr>
          <w:bottom w:val="single" w:sz="4" w:space="1" w:color="auto"/>
        </w:pBdr>
      </w:pPr>
      <w:r>
        <w:t>Römische Antike</w:t>
      </w:r>
    </w:p>
    <w:p w14:paraId="1DE18087" w14:textId="77777777" w:rsidR="00157BCF" w:rsidRDefault="00157BCF" w:rsidP="00157BCF"/>
    <w:p w14:paraId="6F0C8DC3" w14:textId="77777777" w:rsidR="00157BCF" w:rsidRDefault="00157BCF" w:rsidP="00157BCF">
      <w:pPr>
        <w:pStyle w:val="Listenabsatz"/>
        <w:numPr>
          <w:ilvl w:val="0"/>
          <w:numId w:val="18"/>
        </w:numPr>
      </w:pPr>
      <w:r>
        <w:t>Kunst: Eklektizismus</w:t>
      </w:r>
    </w:p>
    <w:p w14:paraId="4FA7600F" w14:textId="77777777" w:rsidR="00157BCF" w:rsidRDefault="00157BCF" w:rsidP="00157BCF">
      <w:pPr>
        <w:pStyle w:val="Listenabsatz"/>
        <w:numPr>
          <w:ilvl w:val="0"/>
          <w:numId w:val="18"/>
        </w:numPr>
      </w:pPr>
      <w:r>
        <w:t>Literatur: Fabeln, Ovid</w:t>
      </w:r>
    </w:p>
    <w:p w14:paraId="631D00C7" w14:textId="77777777" w:rsidR="00157BCF" w:rsidRDefault="00157BCF" w:rsidP="00157BCF">
      <w:pPr>
        <w:pStyle w:val="Listenabsatz"/>
        <w:numPr>
          <w:ilvl w:val="0"/>
          <w:numId w:val="18"/>
        </w:numPr>
      </w:pPr>
      <w:r>
        <w:t>Technik/Wissenschaft: Ingenieurskunst</w:t>
      </w:r>
    </w:p>
    <w:p w14:paraId="6AB3D09F" w14:textId="77777777" w:rsidR="00157BCF" w:rsidRDefault="00157BCF" w:rsidP="00157BCF"/>
    <w:p w14:paraId="0F57470C" w14:textId="77777777" w:rsidR="00157BCF" w:rsidRDefault="00157BCF" w:rsidP="00157BCF">
      <w:pPr>
        <w:pBdr>
          <w:bottom w:val="single" w:sz="4" w:space="1" w:color="auto"/>
        </w:pBdr>
      </w:pPr>
      <w:r>
        <w:t>Mittelalter</w:t>
      </w:r>
    </w:p>
    <w:p w14:paraId="224D3E53" w14:textId="77777777" w:rsidR="00157BCF" w:rsidRDefault="00157BCF" w:rsidP="00157BCF"/>
    <w:p w14:paraId="085CBB04" w14:textId="77777777" w:rsidR="00157BCF" w:rsidRDefault="00157BCF" w:rsidP="00157BCF">
      <w:pPr>
        <w:pStyle w:val="Listenabsatz"/>
        <w:numPr>
          <w:ilvl w:val="0"/>
          <w:numId w:val="19"/>
        </w:numPr>
      </w:pPr>
      <w:r>
        <w:t>Kunst: Romanik, Gotik</w:t>
      </w:r>
    </w:p>
    <w:p w14:paraId="687F3928" w14:textId="77777777" w:rsidR="00157BCF" w:rsidRDefault="00157BCF" w:rsidP="00157BCF">
      <w:pPr>
        <w:pStyle w:val="Listenabsatz"/>
        <w:numPr>
          <w:ilvl w:val="0"/>
          <w:numId w:val="19"/>
        </w:numPr>
      </w:pPr>
      <w:r>
        <w:t>Literatur: Wolfram von Eschenbach „Parzival“, Minnesang, Dante „Göttliche Komödie“</w:t>
      </w:r>
    </w:p>
    <w:p w14:paraId="73C08FEA" w14:textId="77777777" w:rsidR="00157BCF" w:rsidRDefault="00157BCF" w:rsidP="00157BCF">
      <w:pPr>
        <w:pStyle w:val="Listenabsatz"/>
        <w:numPr>
          <w:ilvl w:val="0"/>
          <w:numId w:val="19"/>
        </w:numPr>
      </w:pPr>
      <w:r>
        <w:t>Geschichte: hl. röm. Reich (dt. Nation)</w:t>
      </w:r>
    </w:p>
    <w:p w14:paraId="3D5E02C9" w14:textId="77777777" w:rsidR="00157BCF" w:rsidRDefault="00157BCF" w:rsidP="00157BCF"/>
    <w:p w14:paraId="5A9DBFBF" w14:textId="77777777" w:rsidR="00157BCF" w:rsidRDefault="00157BCF" w:rsidP="00157BCF">
      <w:pPr>
        <w:pBdr>
          <w:bottom w:val="single" w:sz="4" w:space="1" w:color="auto"/>
        </w:pBdr>
      </w:pPr>
      <w:r>
        <w:t>Renaissance</w:t>
      </w:r>
    </w:p>
    <w:p w14:paraId="70D1DD59" w14:textId="77777777" w:rsidR="00157BCF" w:rsidRDefault="00157BCF" w:rsidP="00157BCF"/>
    <w:p w14:paraId="3E258CCD" w14:textId="77777777" w:rsidR="00157BCF" w:rsidRDefault="00157BCF" w:rsidP="00157BCF">
      <w:pPr>
        <w:pStyle w:val="Listenabsatz"/>
        <w:numPr>
          <w:ilvl w:val="0"/>
          <w:numId w:val="20"/>
        </w:numPr>
      </w:pPr>
      <w:r>
        <w:t>Kunst: Bildbeschreibung, Portraits, da Vinci, Michelangelo</w:t>
      </w:r>
    </w:p>
    <w:p w14:paraId="41977CD9" w14:textId="77777777" w:rsidR="00157BCF" w:rsidRDefault="00157BCF" w:rsidP="00157BCF">
      <w:pPr>
        <w:pStyle w:val="Listenabsatz"/>
        <w:numPr>
          <w:ilvl w:val="0"/>
          <w:numId w:val="20"/>
        </w:numPr>
      </w:pPr>
      <w:r>
        <w:t>Literatur: Shakespeare „Hamlet“</w:t>
      </w:r>
    </w:p>
    <w:p w14:paraId="6B9D6BA5" w14:textId="77777777" w:rsidR="00157BCF" w:rsidRDefault="00157BCF" w:rsidP="00157BCF">
      <w:pPr>
        <w:pStyle w:val="Listenabsatz"/>
        <w:numPr>
          <w:ilvl w:val="0"/>
          <w:numId w:val="20"/>
        </w:numPr>
      </w:pPr>
      <w:r>
        <w:lastRenderedPageBreak/>
        <w:t>Wissenschaft: Weltbilder, Galileo, Kopernikus, Erfindungen und Entdeckungen; Astronomie vs. Astrologie</w:t>
      </w:r>
    </w:p>
    <w:p w14:paraId="1137787A" w14:textId="77777777" w:rsidR="00157BCF" w:rsidRDefault="00157BCF" w:rsidP="00157BCF"/>
    <w:p w14:paraId="1815AA94" w14:textId="77777777" w:rsidR="00157BCF" w:rsidRDefault="00157BCF" w:rsidP="00157BCF">
      <w:pPr>
        <w:pBdr>
          <w:bottom w:val="single" w:sz="4" w:space="1" w:color="auto"/>
        </w:pBdr>
      </w:pPr>
      <w:r>
        <w:t>Barock</w:t>
      </w:r>
    </w:p>
    <w:p w14:paraId="123DA378" w14:textId="77777777" w:rsidR="00157BCF" w:rsidRDefault="00157BCF" w:rsidP="00157BCF">
      <w:pPr>
        <w:pStyle w:val="Listenabsatz"/>
        <w:numPr>
          <w:ilvl w:val="0"/>
          <w:numId w:val="21"/>
        </w:numPr>
      </w:pPr>
      <w:r>
        <w:t>Kunst:</w:t>
      </w:r>
      <w:r w:rsidR="00060A8E">
        <w:t xml:space="preserve"> </w:t>
      </w:r>
      <w:r>
        <w:t>Stillleben</w:t>
      </w:r>
      <w:r w:rsidR="00060A8E">
        <w:t>, Caravaggio, Rembrandt</w:t>
      </w:r>
    </w:p>
    <w:p w14:paraId="61B4F2CE" w14:textId="77777777" w:rsidR="00157BCF" w:rsidRDefault="00157BCF" w:rsidP="00157BCF">
      <w:pPr>
        <w:pStyle w:val="Listenabsatz"/>
        <w:numPr>
          <w:ilvl w:val="0"/>
          <w:numId w:val="21"/>
        </w:numPr>
      </w:pPr>
      <w:r>
        <w:t>Literatur: Lyrik</w:t>
      </w:r>
      <w:r w:rsidR="00060A8E">
        <w:t xml:space="preserve"> - Sonett</w:t>
      </w:r>
    </w:p>
    <w:p w14:paraId="75D3BC39" w14:textId="77777777" w:rsidR="00157BCF" w:rsidRDefault="00157BCF" w:rsidP="00157BCF">
      <w:pPr>
        <w:pStyle w:val="Listenabsatz"/>
        <w:numPr>
          <w:ilvl w:val="0"/>
          <w:numId w:val="21"/>
        </w:numPr>
      </w:pPr>
      <w:r>
        <w:t>Gesellschaft: Kirche und Staat</w:t>
      </w:r>
      <w:r w:rsidR="00060A8E">
        <w:t>, 30-jähriger Krieg, Absolutismus</w:t>
      </w:r>
    </w:p>
    <w:p w14:paraId="56E8CC6B" w14:textId="77777777" w:rsidR="00157BCF" w:rsidRDefault="00157BCF" w:rsidP="00157BCF"/>
    <w:p w14:paraId="3BF70C7F" w14:textId="77777777" w:rsidR="00157BCF" w:rsidRDefault="00157BCF" w:rsidP="00157BCF">
      <w:pPr>
        <w:pBdr>
          <w:bottom w:val="single" w:sz="4" w:space="1" w:color="auto"/>
        </w:pBdr>
      </w:pPr>
      <w:r>
        <w:t>Aufklärung</w:t>
      </w:r>
    </w:p>
    <w:p w14:paraId="0FA745FF" w14:textId="77777777" w:rsidR="00157BCF" w:rsidRDefault="00157BCF" w:rsidP="00157BCF">
      <w:pPr>
        <w:pStyle w:val="Listenabsatz"/>
        <w:numPr>
          <w:ilvl w:val="0"/>
          <w:numId w:val="22"/>
        </w:numPr>
      </w:pPr>
      <w:r>
        <w:t xml:space="preserve">Wissenschaft: Kant, </w:t>
      </w:r>
      <w:r w:rsidR="00060A8E">
        <w:t xml:space="preserve">Newton, </w:t>
      </w:r>
      <w:r>
        <w:t>wissenschaftliche Methode</w:t>
      </w:r>
    </w:p>
    <w:p w14:paraId="1F3503A8" w14:textId="77777777" w:rsidR="00157BCF" w:rsidRDefault="00157BCF" w:rsidP="00157BCF">
      <w:pPr>
        <w:pStyle w:val="Listenabsatz"/>
        <w:numPr>
          <w:ilvl w:val="0"/>
          <w:numId w:val="22"/>
        </w:numPr>
      </w:pPr>
      <w:r>
        <w:t>Literatur: Lessing „Nathan der Weise“</w:t>
      </w:r>
    </w:p>
    <w:p w14:paraId="4FDA0A77" w14:textId="77777777" w:rsidR="00060A8E" w:rsidRDefault="00157BCF" w:rsidP="00060A8E">
      <w:pPr>
        <w:pStyle w:val="Listenabsatz"/>
        <w:numPr>
          <w:ilvl w:val="0"/>
          <w:numId w:val="22"/>
        </w:numPr>
      </w:pPr>
      <w:r>
        <w:t>Kunst: Rokoko</w:t>
      </w:r>
    </w:p>
    <w:p w14:paraId="7AD0472D" w14:textId="77777777" w:rsidR="00157BCF" w:rsidRDefault="00157BCF" w:rsidP="00157BCF"/>
    <w:p w14:paraId="23478249" w14:textId="77777777" w:rsidR="00060A8E" w:rsidRDefault="00060A8E" w:rsidP="00060A8E">
      <w:pPr>
        <w:pBdr>
          <w:bottom w:val="single" w:sz="4" w:space="1" w:color="auto"/>
        </w:pBdr>
      </w:pPr>
      <w:r>
        <w:t>18. Jahrhundert</w:t>
      </w:r>
    </w:p>
    <w:p w14:paraId="095DE498" w14:textId="77777777" w:rsidR="00157BCF" w:rsidRDefault="00157BCF" w:rsidP="00157BCF">
      <w:pPr>
        <w:pStyle w:val="Listenabsatz"/>
        <w:numPr>
          <w:ilvl w:val="0"/>
          <w:numId w:val="23"/>
        </w:numPr>
      </w:pPr>
      <w:r>
        <w:t xml:space="preserve">Literatur: </w:t>
      </w:r>
      <w:r w:rsidR="00060A8E">
        <w:t xml:space="preserve">Sturm und Drang &amp; Klassik - </w:t>
      </w:r>
      <w:r>
        <w:t xml:space="preserve">Schiller </w:t>
      </w:r>
      <w:r w:rsidR="00060A8E">
        <w:t xml:space="preserve">„Die Räuber“ </w:t>
      </w:r>
      <w:r>
        <w:t>und Goethe</w:t>
      </w:r>
      <w:r w:rsidR="00060A8E">
        <w:t xml:space="preserve"> „Werther“,</w:t>
      </w:r>
      <w:r>
        <w:t xml:space="preserve"> „Faust 1“</w:t>
      </w:r>
    </w:p>
    <w:p w14:paraId="721745ED" w14:textId="77777777" w:rsidR="00157BCF" w:rsidRDefault="00157BCF" w:rsidP="00157BCF">
      <w:pPr>
        <w:pStyle w:val="Listenabsatz"/>
        <w:numPr>
          <w:ilvl w:val="0"/>
          <w:numId w:val="23"/>
        </w:numPr>
      </w:pPr>
      <w:r>
        <w:t>Kunst: Klassizismus</w:t>
      </w:r>
    </w:p>
    <w:p w14:paraId="01E28379" w14:textId="77777777" w:rsidR="00157BCF" w:rsidRDefault="00157BCF" w:rsidP="00157BCF">
      <w:pPr>
        <w:pStyle w:val="Listenabsatz"/>
        <w:numPr>
          <w:ilvl w:val="0"/>
          <w:numId w:val="23"/>
        </w:numPr>
      </w:pPr>
      <w:r>
        <w:t>Wissenschaft</w:t>
      </w:r>
      <w:r w:rsidR="00060A8E">
        <w:t>/Technik</w:t>
      </w:r>
      <w:r>
        <w:t xml:space="preserve">: </w:t>
      </w:r>
      <w:r w:rsidR="00060A8E">
        <w:t xml:space="preserve">beginnende </w:t>
      </w:r>
      <w:r>
        <w:t>Industrialisierung</w:t>
      </w:r>
    </w:p>
    <w:p w14:paraId="69DA5B7F" w14:textId="77777777" w:rsidR="00157BCF" w:rsidRDefault="00157BCF" w:rsidP="00157BCF"/>
    <w:p w14:paraId="78F50D39" w14:textId="77777777" w:rsidR="00157BCF" w:rsidRDefault="00157BCF" w:rsidP="00157BCF">
      <w:pPr>
        <w:pBdr>
          <w:bottom w:val="single" w:sz="4" w:space="1" w:color="auto"/>
        </w:pBdr>
      </w:pPr>
      <w:r>
        <w:t>19. langes Jahrhundert</w:t>
      </w:r>
    </w:p>
    <w:p w14:paraId="6C093EBD" w14:textId="77777777" w:rsidR="00157BCF" w:rsidRDefault="00157BCF" w:rsidP="00157BCF">
      <w:pPr>
        <w:pStyle w:val="Listenabsatz"/>
        <w:numPr>
          <w:ilvl w:val="0"/>
          <w:numId w:val="24"/>
        </w:numPr>
      </w:pPr>
      <w:r>
        <w:t>Politik: Revolutionen, Amerika, Schweiz</w:t>
      </w:r>
    </w:p>
    <w:p w14:paraId="39B8BC64" w14:textId="77777777" w:rsidR="00157BCF" w:rsidRDefault="00157BCF" w:rsidP="00157BCF">
      <w:pPr>
        <w:pStyle w:val="Listenabsatz"/>
        <w:numPr>
          <w:ilvl w:val="0"/>
          <w:numId w:val="24"/>
        </w:numPr>
      </w:pPr>
      <w:r>
        <w:t>Literatur: junges D, Büchner: Lenz; Romantik, Realismus (Dickens, Tolstoi, Keller); Naturalismus</w:t>
      </w:r>
    </w:p>
    <w:p w14:paraId="7F20192C" w14:textId="77777777" w:rsidR="00157BCF" w:rsidRDefault="00157BCF" w:rsidP="00157BCF">
      <w:pPr>
        <w:pStyle w:val="Listenabsatz"/>
        <w:numPr>
          <w:ilvl w:val="0"/>
          <w:numId w:val="24"/>
        </w:numPr>
      </w:pPr>
      <w:r>
        <w:t>Kunst: Impressionismus</w:t>
      </w:r>
    </w:p>
    <w:p w14:paraId="0D72ACD1" w14:textId="77777777" w:rsidR="00157BCF" w:rsidRDefault="00157BCF" w:rsidP="00157BCF"/>
    <w:p w14:paraId="035C7CE9" w14:textId="77777777" w:rsidR="00157BCF" w:rsidRDefault="00157BCF" w:rsidP="00157BCF">
      <w:pPr>
        <w:pBdr>
          <w:bottom w:val="single" w:sz="4" w:space="1" w:color="auto"/>
        </w:pBdr>
      </w:pPr>
      <w:r>
        <w:t>20. kurzes Jahrhundert - heute</w:t>
      </w:r>
    </w:p>
    <w:p w14:paraId="0E30A5DA" w14:textId="77777777" w:rsidR="00157BCF" w:rsidRDefault="00157BCF" w:rsidP="00157BCF">
      <w:pPr>
        <w:pStyle w:val="Listenabsatz"/>
        <w:numPr>
          <w:ilvl w:val="0"/>
          <w:numId w:val="25"/>
        </w:numPr>
      </w:pPr>
      <w:r>
        <w:t>Kunst: Wege zur Abstraktion, Wirtschaftsfaktor „Kunst“</w:t>
      </w:r>
    </w:p>
    <w:p w14:paraId="7B57604D" w14:textId="77777777" w:rsidR="00157BCF" w:rsidRDefault="00157BCF" w:rsidP="00157BCF">
      <w:pPr>
        <w:pStyle w:val="Listenabsatz"/>
        <w:numPr>
          <w:ilvl w:val="0"/>
          <w:numId w:val="25"/>
        </w:numPr>
      </w:pPr>
      <w:r>
        <w:t>Literatur: Expressionismus, Exilliteratur, moderne Literatur – magischer Realismus, Postmoderne, div. Autoren und Autorinnen</w:t>
      </w:r>
    </w:p>
    <w:p w14:paraId="62166E72" w14:textId="77777777" w:rsidR="00157BCF" w:rsidRDefault="00157BCF" w:rsidP="00157BCF">
      <w:pPr>
        <w:pStyle w:val="Listenabsatz"/>
        <w:numPr>
          <w:ilvl w:val="0"/>
          <w:numId w:val="25"/>
        </w:numPr>
      </w:pPr>
      <w:r>
        <w:t>Wissenschaft: Expansion des Wissens</w:t>
      </w:r>
    </w:p>
    <w:p w14:paraId="1197EAA7" w14:textId="77777777" w:rsidR="00060A8E" w:rsidRDefault="00060A8E" w:rsidP="00157BCF">
      <w:pPr>
        <w:pStyle w:val="Listenabsatz"/>
        <w:numPr>
          <w:ilvl w:val="0"/>
          <w:numId w:val="25"/>
        </w:numPr>
      </w:pPr>
      <w:r>
        <w:t>Museumsbesuch(e), Theater je nach Möglichkeit</w:t>
      </w:r>
    </w:p>
    <w:p w14:paraId="0C11B6FA" w14:textId="77777777" w:rsidR="00157BCF" w:rsidRDefault="00157BCF" w:rsidP="00157BCF"/>
    <w:p w14:paraId="1EA5520A" w14:textId="77777777" w:rsidR="00157BCF" w:rsidRPr="001B750F" w:rsidRDefault="00157BCF" w:rsidP="00157BCF">
      <w:pPr>
        <w:rPr>
          <w:b/>
          <w:sz w:val="28"/>
          <w:szCs w:val="28"/>
        </w:rPr>
      </w:pPr>
      <w:r w:rsidRPr="001B750F">
        <w:rPr>
          <w:b/>
          <w:sz w:val="28"/>
          <w:szCs w:val="28"/>
        </w:rPr>
        <w:t xml:space="preserve">II. </w:t>
      </w:r>
      <w:r w:rsidRPr="00F92FA8">
        <w:rPr>
          <w:b/>
          <w:sz w:val="28"/>
          <w:szCs w:val="28"/>
          <w:highlight w:val="yellow"/>
        </w:rPr>
        <w:t>Systematischer Teil</w:t>
      </w:r>
      <w:r w:rsidRPr="001B750F">
        <w:rPr>
          <w:b/>
          <w:sz w:val="28"/>
          <w:szCs w:val="28"/>
        </w:rPr>
        <w:t xml:space="preserve"> – Leistungsziel 8.2.1 (b)</w:t>
      </w:r>
    </w:p>
    <w:p w14:paraId="47490C78" w14:textId="77777777" w:rsidR="00157BCF" w:rsidRDefault="00157BCF" w:rsidP="00157BCF"/>
    <w:p w14:paraId="58703255" w14:textId="77777777" w:rsidR="00157BCF" w:rsidRDefault="00157BCF" w:rsidP="00157BCF">
      <w:pPr>
        <w:pStyle w:val="Listenabsatz"/>
        <w:numPr>
          <w:ilvl w:val="0"/>
          <w:numId w:val="26"/>
        </w:numPr>
      </w:pPr>
      <w:r>
        <w:t>Epik: Erzählsystem, Erzählsituationen, Darbietungsformen, Erzählhaltung, Erzählzeit</w:t>
      </w:r>
      <w:r w:rsidR="00060A8E">
        <w:t>, Interpretation, Erzählformen</w:t>
      </w:r>
    </w:p>
    <w:p w14:paraId="6347BF71" w14:textId="77777777" w:rsidR="00157BCF" w:rsidRDefault="00157BCF" w:rsidP="00157BCF">
      <w:pPr>
        <w:pStyle w:val="Listenabsatz"/>
        <w:numPr>
          <w:ilvl w:val="0"/>
          <w:numId w:val="26"/>
        </w:numPr>
      </w:pPr>
      <w:r>
        <w:t>Drama: Dramen- und Filmtheorie, analytisches Drama, aristotelisches Drama, episches, groteskes, absurdes Drama, postdramatisches Theater, Montage, Mise en scène, Kameraeinstellungen, Drehbuch</w:t>
      </w:r>
    </w:p>
    <w:p w14:paraId="528846B7" w14:textId="77777777" w:rsidR="00157BCF" w:rsidRDefault="00157BCF" w:rsidP="00157BCF">
      <w:pPr>
        <w:pStyle w:val="Listenabsatz"/>
        <w:numPr>
          <w:ilvl w:val="0"/>
          <w:numId w:val="26"/>
        </w:numPr>
      </w:pPr>
      <w:r>
        <w:t>Lyrik: informelle Zugänge zur</w:t>
      </w:r>
      <w:r w:rsidR="00060A8E">
        <w:t xml:space="preserve"> modernen</w:t>
      </w:r>
      <w:r>
        <w:t xml:space="preserve"> Lyrik</w:t>
      </w:r>
    </w:p>
    <w:p w14:paraId="510DAD33" w14:textId="77777777" w:rsidR="00157BCF" w:rsidRDefault="00157BCF" w:rsidP="00157BCF">
      <w:pPr>
        <w:pStyle w:val="Listenabsatz"/>
        <w:numPr>
          <w:ilvl w:val="0"/>
          <w:numId w:val="26"/>
        </w:numPr>
      </w:pPr>
      <w:r>
        <w:t>Wissenschaft: Wissenschaftssystematik, Wissenschaftsgeschichte</w:t>
      </w:r>
    </w:p>
    <w:p w14:paraId="14BA6BC0" w14:textId="77777777" w:rsidR="00157BCF" w:rsidRDefault="00157BCF" w:rsidP="00157BCF">
      <w:pPr>
        <w:pStyle w:val="Listenabsatz"/>
        <w:numPr>
          <w:ilvl w:val="0"/>
          <w:numId w:val="26"/>
        </w:numPr>
      </w:pPr>
      <w:r>
        <w:t>Philosophie: Vorsokratiker, Rationalismus, Empirismus, Idealismus, Kant, Philosophie der Kunst, hermeneutische Grundbegriffe</w:t>
      </w:r>
      <w:r w:rsidR="00060A8E">
        <w:t>, Sprachphilosophie, Philosophie des Geistes, Ethik</w:t>
      </w:r>
    </w:p>
    <w:p w14:paraId="4EC45FA5" w14:textId="77777777" w:rsidR="00157BCF" w:rsidRDefault="00157BCF" w:rsidP="00157BCF">
      <w:pPr>
        <w:pStyle w:val="Listenabsatz"/>
        <w:numPr>
          <w:ilvl w:val="0"/>
          <w:numId w:val="26"/>
        </w:numPr>
      </w:pPr>
      <w:r>
        <w:t>Kunst: Grundbegriffe, Kunstformen: bildende Kunst, darstellende Kunst, Musik, Literatur</w:t>
      </w:r>
      <w:r w:rsidR="00060A8E">
        <w:t>; Religion und Kult</w:t>
      </w:r>
    </w:p>
    <w:p w14:paraId="5E960DF0" w14:textId="77777777" w:rsidR="00157BCF" w:rsidRDefault="00157BCF" w:rsidP="00157BCF"/>
    <w:p w14:paraId="3DA19797" w14:textId="77777777" w:rsidR="00157BCF" w:rsidRPr="001B750F" w:rsidRDefault="00157BCF" w:rsidP="00157BCF">
      <w:pPr>
        <w:rPr>
          <w:sz w:val="40"/>
        </w:rPr>
      </w:pPr>
      <w:r w:rsidRPr="001B750F">
        <w:rPr>
          <w:sz w:val="40"/>
        </w:rPr>
        <w:lastRenderedPageBreak/>
        <w:t>Leistungsziel 8.2.2 (a+b+c+d)</w:t>
      </w:r>
    </w:p>
    <w:p w14:paraId="7B4148CE" w14:textId="77777777" w:rsidR="00157BCF" w:rsidRPr="001B750F" w:rsidRDefault="00157BCF" w:rsidP="00157BCF">
      <w:pPr>
        <w:rPr>
          <w:sz w:val="40"/>
        </w:rPr>
      </w:pPr>
    </w:p>
    <w:p w14:paraId="1292F595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 xml:space="preserve">Die Fachfrau/Der Fachmann Information und Dokumentation </w:t>
      </w:r>
    </w:p>
    <w:p w14:paraId="2AE41A97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0BDCD4F2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 xml:space="preserve">kennt die aktuelle Schweizer Literatur (a), </w:t>
      </w:r>
    </w:p>
    <w:p w14:paraId="31E20355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 xml:space="preserve">die internationalen Neuerscheinungen (b) </w:t>
      </w:r>
    </w:p>
    <w:p w14:paraId="46A6AF4B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 xml:space="preserve">sowie die Kinder- und Jugendliteratur (c) </w:t>
      </w:r>
    </w:p>
    <w:p w14:paraId="039F9ACE" w14:textId="77777777" w:rsidR="00157BCF" w:rsidRPr="003F11E7" w:rsidRDefault="00157BCF" w:rsidP="00157B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F11E7">
        <w:rPr>
          <w:szCs w:val="22"/>
        </w:rPr>
        <w:t xml:space="preserve">und die gängigsten Nachschlagewerke (d). </w:t>
      </w:r>
    </w:p>
    <w:p w14:paraId="1D027A0D" w14:textId="77777777" w:rsidR="00157BCF" w:rsidRDefault="00157BCF" w:rsidP="00157BCF"/>
    <w:p w14:paraId="0310F475" w14:textId="77777777" w:rsidR="00157BCF" w:rsidRDefault="00157BCF" w:rsidP="00157BCF">
      <w:pPr>
        <w:pStyle w:val="Listenabsatz"/>
        <w:numPr>
          <w:ilvl w:val="0"/>
          <w:numId w:val="27"/>
        </w:numPr>
      </w:pPr>
      <w:r>
        <w:t>Kinderbücher/Bilderbücher</w:t>
      </w:r>
    </w:p>
    <w:p w14:paraId="3C7ED4AB" w14:textId="77777777" w:rsidR="00157BCF" w:rsidRDefault="00157BCF" w:rsidP="00157BCF">
      <w:pPr>
        <w:pStyle w:val="Listenabsatz"/>
        <w:numPr>
          <w:ilvl w:val="0"/>
          <w:numId w:val="27"/>
        </w:numPr>
      </w:pPr>
      <w:r>
        <w:t>Jugendbücher</w:t>
      </w:r>
    </w:p>
    <w:p w14:paraId="68B16562" w14:textId="77777777" w:rsidR="00157BCF" w:rsidRDefault="00060A8E" w:rsidP="00157BCF">
      <w:pPr>
        <w:pStyle w:val="Listenabsatz"/>
        <w:numPr>
          <w:ilvl w:val="0"/>
          <w:numId w:val="27"/>
        </w:numPr>
      </w:pPr>
      <w:r>
        <w:t xml:space="preserve">aktuelle </w:t>
      </w:r>
      <w:r w:rsidR="00157BCF">
        <w:t>CH-Literatur</w:t>
      </w:r>
    </w:p>
    <w:p w14:paraId="788B5975" w14:textId="77777777" w:rsidR="00157BCF" w:rsidRDefault="00060A8E" w:rsidP="00157BCF">
      <w:pPr>
        <w:pStyle w:val="Listenabsatz"/>
        <w:numPr>
          <w:ilvl w:val="0"/>
          <w:numId w:val="27"/>
        </w:numPr>
      </w:pPr>
      <w:r>
        <w:t xml:space="preserve">aktuelle </w:t>
      </w:r>
      <w:r w:rsidR="00157BCF">
        <w:t>int. Literatur</w:t>
      </w:r>
    </w:p>
    <w:p w14:paraId="14F3DD2F" w14:textId="77777777" w:rsidR="00060A8E" w:rsidRDefault="00060A8E" w:rsidP="00157BCF">
      <w:pPr>
        <w:pStyle w:val="Listenabsatz"/>
        <w:numPr>
          <w:ilvl w:val="0"/>
          <w:numId w:val="27"/>
        </w:numPr>
      </w:pPr>
      <w:r>
        <w:t>Besuch Buchmesse Frankfurt</w:t>
      </w:r>
    </w:p>
    <w:p w14:paraId="6A791B54" w14:textId="77777777" w:rsidR="00157BCF" w:rsidRDefault="00157BCF" w:rsidP="00157BCF">
      <w:pPr>
        <w:pStyle w:val="Listenabsatz"/>
        <w:numPr>
          <w:ilvl w:val="0"/>
          <w:numId w:val="27"/>
        </w:numPr>
      </w:pPr>
      <w:r>
        <w:t>KLL, Brockhaus, online Lexika, Wikipedia</w:t>
      </w:r>
    </w:p>
    <w:p w14:paraId="431A5BC1" w14:textId="77777777" w:rsidR="00E13B6D" w:rsidRDefault="00E13B6D" w:rsidP="00E13B6D"/>
    <w:p w14:paraId="653EC6B7" w14:textId="77777777" w:rsidR="00E13B6D" w:rsidRDefault="00E13B6D" w:rsidP="00E13B6D">
      <w:pPr>
        <w:pBdr>
          <w:bottom w:val="single" w:sz="4" w:space="1" w:color="auto"/>
        </w:pBdr>
      </w:pPr>
      <w:r>
        <w:t>Leitziel 7: Recherche</w:t>
      </w:r>
    </w:p>
    <w:p w14:paraId="345A3EE3" w14:textId="77777777" w:rsidR="00E13B6D" w:rsidRDefault="00E13B6D" w:rsidP="00E13B6D">
      <w:r>
        <w:t>Richtziel 7.1: Findmittel und Suchwerkzeuge</w:t>
      </w:r>
    </w:p>
    <w:p w14:paraId="052B4D3B" w14:textId="77777777" w:rsidR="005172DA" w:rsidRDefault="005172DA" w:rsidP="00157BCF">
      <w:pPr>
        <w:pStyle w:val="Aufzhlungszeichen"/>
        <w:numPr>
          <w:ilvl w:val="0"/>
          <w:numId w:val="0"/>
        </w:numPr>
        <w:ind w:left="425" w:hanging="425"/>
      </w:pPr>
    </w:p>
    <w:p w14:paraId="693E7DD7" w14:textId="77777777" w:rsidR="005172DA" w:rsidRDefault="005172DA" w:rsidP="00157BCF">
      <w:pPr>
        <w:pStyle w:val="Aufzhlungszeichen"/>
        <w:numPr>
          <w:ilvl w:val="0"/>
          <w:numId w:val="0"/>
        </w:numPr>
        <w:ind w:left="425" w:hanging="425"/>
        <w:rPr>
          <w:rFonts w:cs="Arial"/>
        </w:rPr>
      </w:pPr>
      <w:r>
        <w:t xml:space="preserve">insb. Leistungsziel </w:t>
      </w:r>
      <w:r>
        <w:rPr>
          <w:rFonts w:cs="Arial"/>
        </w:rPr>
        <w:t>7.1.2</w:t>
      </w:r>
    </w:p>
    <w:p w14:paraId="1D6E7DCB" w14:textId="77777777" w:rsidR="005172DA" w:rsidRDefault="005172DA" w:rsidP="00157BCF">
      <w:pPr>
        <w:pStyle w:val="Aufzhlungszeichen"/>
        <w:numPr>
          <w:ilvl w:val="0"/>
          <w:numId w:val="0"/>
        </w:numPr>
        <w:ind w:left="425" w:hanging="425"/>
        <w:rPr>
          <w:rFonts w:cs="Arial"/>
        </w:rPr>
      </w:pPr>
    </w:p>
    <w:p w14:paraId="32DCA2AC" w14:textId="77777777" w:rsidR="005172DA" w:rsidRPr="005172DA" w:rsidRDefault="005172DA" w:rsidP="005172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5172DA">
        <w:rPr>
          <w:szCs w:val="22"/>
        </w:rPr>
        <w:t xml:space="preserve">Die Fachfrau/Der Fachmann Information und Dokumentation </w:t>
      </w:r>
    </w:p>
    <w:p w14:paraId="555976BA" w14:textId="77777777" w:rsidR="005172DA" w:rsidRPr="005172DA" w:rsidRDefault="005172DA" w:rsidP="005172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642C9A08" w14:textId="77777777" w:rsidR="00A16849" w:rsidRPr="005172DA" w:rsidRDefault="005172DA" w:rsidP="005172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5172DA">
        <w:rPr>
          <w:szCs w:val="22"/>
        </w:rPr>
        <w:t xml:space="preserve">nutzt Findmittel und Suchwerkzeuge, sowie Such-Operatoren, um mit Recherchen </w:t>
      </w:r>
      <w:r w:rsidRPr="005172DA">
        <w:rPr>
          <w:szCs w:val="22"/>
          <w:highlight w:val="green"/>
        </w:rPr>
        <w:t>allgemeine</w:t>
      </w:r>
      <w:r w:rsidRPr="005172DA">
        <w:rPr>
          <w:szCs w:val="22"/>
        </w:rPr>
        <w:t xml:space="preserve"> und betriebsspezifische Kundenanfragen zu beantworten.</w:t>
      </w:r>
    </w:p>
    <w:p w14:paraId="1E1E044B" w14:textId="77777777" w:rsidR="005172DA" w:rsidRDefault="005172DA" w:rsidP="005172DA">
      <w:pPr>
        <w:pStyle w:val="Listenabsatz"/>
      </w:pPr>
    </w:p>
    <w:p w14:paraId="00976D7E" w14:textId="77777777" w:rsidR="005172DA" w:rsidRDefault="005172DA" w:rsidP="005172DA">
      <w:pPr>
        <w:pStyle w:val="Listenabsatz"/>
        <w:numPr>
          <w:ilvl w:val="0"/>
          <w:numId w:val="27"/>
        </w:numPr>
      </w:pPr>
      <w:r>
        <w:t>allg. Internetrecherche</w:t>
      </w:r>
      <w:r w:rsidR="00060A8E">
        <w:t>, effizientes Suchen im WWW</w:t>
      </w:r>
    </w:p>
    <w:p w14:paraId="4C502FBF" w14:textId="77777777" w:rsidR="005172DA" w:rsidRDefault="005172DA" w:rsidP="005172DA">
      <w:pPr>
        <w:pStyle w:val="Listenabsatz"/>
        <w:numPr>
          <w:ilvl w:val="0"/>
          <w:numId w:val="27"/>
        </w:numPr>
      </w:pPr>
      <w:r>
        <w:t>Google für Profis, erweiterte Suche, offene/geschlossene Fragen</w:t>
      </w:r>
    </w:p>
    <w:p w14:paraId="3B449C56" w14:textId="77777777" w:rsidR="00060A8E" w:rsidRDefault="00060A8E" w:rsidP="005172DA">
      <w:pPr>
        <w:pStyle w:val="Listenabsatz"/>
        <w:numPr>
          <w:ilvl w:val="0"/>
          <w:numId w:val="27"/>
        </w:numPr>
      </w:pPr>
      <w:r>
        <w:t>Relevanzeinschätzungen von Suchresultaten</w:t>
      </w:r>
    </w:p>
    <w:p w14:paraId="522E6E66" w14:textId="77777777" w:rsidR="005172DA" w:rsidRDefault="005172DA" w:rsidP="005172DA">
      <w:pPr>
        <w:pStyle w:val="Listenabsatz"/>
        <w:numPr>
          <w:ilvl w:val="0"/>
          <w:numId w:val="27"/>
        </w:numPr>
      </w:pPr>
      <w:r>
        <w:t>Wikipedia für Profis</w:t>
      </w:r>
    </w:p>
    <w:p w14:paraId="5A4E331E" w14:textId="77777777" w:rsidR="005172DA" w:rsidRDefault="005172DA" w:rsidP="005172DA">
      <w:pPr>
        <w:pStyle w:val="Listenabsatz"/>
        <w:numPr>
          <w:ilvl w:val="0"/>
          <w:numId w:val="27"/>
        </w:numPr>
      </w:pPr>
      <w:r>
        <w:t>KLL, Brockhaus, online Lexika, Wikipedia (s.o.)</w:t>
      </w:r>
    </w:p>
    <w:p w14:paraId="050BED9A" w14:textId="77777777" w:rsidR="005172DA" w:rsidRDefault="005172DA" w:rsidP="005172DA"/>
    <w:p w14:paraId="35A6EF68" w14:textId="77777777" w:rsidR="005172DA" w:rsidRDefault="005172DA" w:rsidP="005172DA">
      <w:pPr>
        <w:pBdr>
          <w:bottom w:val="single" w:sz="4" w:space="1" w:color="auto"/>
        </w:pBdr>
      </w:pPr>
      <w:r w:rsidRPr="005172DA">
        <w:t>Leitziel 9: Administration</w:t>
      </w:r>
    </w:p>
    <w:p w14:paraId="603B470A" w14:textId="77777777" w:rsidR="005172DA" w:rsidRPr="005172DA" w:rsidRDefault="005172DA" w:rsidP="005172DA">
      <w:r w:rsidRPr="005172DA">
        <w:t>Richtziel 9.1: Bürokommunikation</w:t>
      </w:r>
    </w:p>
    <w:p w14:paraId="5D2137CD" w14:textId="77777777" w:rsidR="005172DA" w:rsidRDefault="005172DA" w:rsidP="005172D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E66A643" w14:textId="77777777" w:rsidR="005172DA" w:rsidRPr="005172DA" w:rsidRDefault="005172DA" w:rsidP="005172DA">
      <w:pPr>
        <w:pStyle w:val="Aufzhlungszeichen"/>
        <w:numPr>
          <w:ilvl w:val="0"/>
          <w:numId w:val="0"/>
        </w:numPr>
        <w:ind w:left="425" w:hanging="425"/>
      </w:pPr>
      <w:r w:rsidRPr="005172DA">
        <w:t>Leistungsziele 9.1.1 - 9.1.5</w:t>
      </w:r>
    </w:p>
    <w:p w14:paraId="23053CAC" w14:textId="77777777" w:rsidR="005172DA" w:rsidRDefault="005172DA" w:rsidP="005172DA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CH" w:eastAsia="de-CH"/>
        </w:rPr>
      </w:pPr>
    </w:p>
    <w:p w14:paraId="1AF54E48" w14:textId="77777777" w:rsidR="005172DA" w:rsidRDefault="005172DA" w:rsidP="0051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CH" w:eastAsia="de-CH"/>
        </w:rPr>
      </w:pPr>
      <w:r w:rsidRPr="005172DA">
        <w:rPr>
          <w:rFonts w:cs="Arial"/>
          <w:color w:val="000000"/>
          <w:sz w:val="22"/>
          <w:szCs w:val="22"/>
          <w:lang w:val="de-CH" w:eastAsia="de-CH"/>
        </w:rPr>
        <w:t>Die Fachfrau/Der Fachman</w:t>
      </w:r>
      <w:r>
        <w:rPr>
          <w:rFonts w:cs="Arial"/>
          <w:color w:val="000000"/>
          <w:sz w:val="22"/>
          <w:szCs w:val="22"/>
          <w:lang w:val="de-CH" w:eastAsia="de-CH"/>
        </w:rPr>
        <w:t>n Information und Dokumentation</w:t>
      </w:r>
    </w:p>
    <w:p w14:paraId="4FC8D1AF" w14:textId="77777777" w:rsidR="005172DA" w:rsidRDefault="005172DA" w:rsidP="0051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CH" w:eastAsia="de-CH"/>
        </w:rPr>
      </w:pPr>
    </w:p>
    <w:p w14:paraId="662102E2" w14:textId="77777777" w:rsidR="005172DA" w:rsidRDefault="005172DA" w:rsidP="0051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CH" w:eastAsia="de-CH"/>
        </w:rPr>
      </w:pPr>
      <w:r>
        <w:rPr>
          <w:rFonts w:cs="Arial"/>
          <w:color w:val="000000"/>
          <w:sz w:val="22"/>
          <w:szCs w:val="22"/>
          <w:lang w:val="de-CH" w:eastAsia="de-CH"/>
        </w:rPr>
        <w:t xml:space="preserve">- </w:t>
      </w:r>
      <w:r w:rsidRPr="005172DA">
        <w:rPr>
          <w:rFonts w:cs="Arial"/>
          <w:color w:val="000000"/>
          <w:sz w:val="22"/>
          <w:szCs w:val="22"/>
          <w:lang w:val="de-CH" w:eastAsia="de-CH"/>
        </w:rPr>
        <w:t>beherrscht den Einsatz der ED</w:t>
      </w:r>
      <w:r>
        <w:rPr>
          <w:rFonts w:cs="Arial"/>
          <w:color w:val="000000"/>
          <w:sz w:val="22"/>
          <w:szCs w:val="22"/>
          <w:lang w:val="de-CH" w:eastAsia="de-CH"/>
        </w:rPr>
        <w:t>V-Büroanwendungen und der elekt</w:t>
      </w:r>
      <w:r w:rsidRPr="005172DA">
        <w:rPr>
          <w:rFonts w:cs="Arial"/>
          <w:color w:val="000000"/>
          <w:sz w:val="22"/>
          <w:szCs w:val="22"/>
          <w:lang w:val="de-CH" w:eastAsia="de-CH"/>
        </w:rPr>
        <w:t>ronischen Kommunikationswe</w:t>
      </w:r>
      <w:r>
        <w:rPr>
          <w:rFonts w:cs="Arial"/>
          <w:color w:val="000000"/>
          <w:sz w:val="22"/>
          <w:szCs w:val="22"/>
          <w:lang w:val="de-CH" w:eastAsia="de-CH"/>
        </w:rPr>
        <w:t>rkzeuge, um Korrespondenz-, Aus</w:t>
      </w:r>
      <w:r w:rsidRPr="005172DA">
        <w:rPr>
          <w:rFonts w:cs="Arial"/>
          <w:color w:val="000000"/>
          <w:sz w:val="22"/>
          <w:szCs w:val="22"/>
          <w:lang w:val="de-CH" w:eastAsia="de-CH"/>
        </w:rPr>
        <w:t xml:space="preserve">kunfts- und Planungsaufgaben auszuführen. </w:t>
      </w:r>
    </w:p>
    <w:p w14:paraId="1B788FEA" w14:textId="77777777" w:rsidR="005172DA" w:rsidRDefault="005172DA" w:rsidP="0051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CH" w:eastAsia="de-CH"/>
        </w:rPr>
      </w:pPr>
      <w:r>
        <w:rPr>
          <w:rFonts w:cs="Arial"/>
          <w:color w:val="000000"/>
          <w:sz w:val="22"/>
          <w:szCs w:val="22"/>
          <w:lang w:val="de-CH" w:eastAsia="de-CH"/>
        </w:rPr>
        <w:t xml:space="preserve">- </w:t>
      </w:r>
      <w:r w:rsidRPr="005172DA">
        <w:rPr>
          <w:rFonts w:cs="Arial"/>
          <w:color w:val="000000"/>
          <w:sz w:val="22"/>
          <w:szCs w:val="22"/>
          <w:lang w:val="de-CH" w:eastAsia="de-CH"/>
        </w:rPr>
        <w:t>verfasst dem Empfänger angepasste, einfache Dokumente (Briefe, Reklamationen, Rechnungen, Bestellungen) und beachtet die kommerziellen, betrieb</w:t>
      </w:r>
      <w:r>
        <w:rPr>
          <w:rFonts w:cs="Arial"/>
          <w:color w:val="000000"/>
          <w:sz w:val="22"/>
          <w:szCs w:val="22"/>
          <w:lang w:val="de-CH" w:eastAsia="de-CH"/>
        </w:rPr>
        <w:t>lichen und rechtlichen Aspekte.</w:t>
      </w:r>
    </w:p>
    <w:p w14:paraId="7B35C87D" w14:textId="77777777" w:rsidR="005172DA" w:rsidRDefault="005172DA" w:rsidP="0051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CH" w:eastAsia="de-CH"/>
        </w:rPr>
      </w:pPr>
      <w:r>
        <w:rPr>
          <w:rFonts w:cs="Arial"/>
          <w:color w:val="000000"/>
          <w:sz w:val="22"/>
          <w:szCs w:val="22"/>
          <w:lang w:val="de-CH" w:eastAsia="de-CH"/>
        </w:rPr>
        <w:t xml:space="preserve">- </w:t>
      </w:r>
      <w:r w:rsidRPr="005172DA">
        <w:rPr>
          <w:rFonts w:cs="Arial"/>
          <w:color w:val="000000"/>
          <w:sz w:val="22"/>
          <w:szCs w:val="22"/>
          <w:lang w:val="de-CH" w:eastAsia="de-CH"/>
        </w:rPr>
        <w:t>führt die Korrespondenz korrekt. Dabei berücksichtigt sie/er die Richtlinien für die sprachliche un</w:t>
      </w:r>
      <w:r>
        <w:rPr>
          <w:rFonts w:cs="Arial"/>
          <w:color w:val="000000"/>
          <w:sz w:val="22"/>
          <w:szCs w:val="22"/>
          <w:lang w:val="de-CH" w:eastAsia="de-CH"/>
        </w:rPr>
        <w:t>d formale Gestaltung der Korres</w:t>
      </w:r>
      <w:r w:rsidRPr="005172DA">
        <w:rPr>
          <w:rFonts w:cs="Arial"/>
          <w:color w:val="000000"/>
          <w:sz w:val="22"/>
          <w:szCs w:val="22"/>
          <w:lang w:val="de-CH" w:eastAsia="de-CH"/>
        </w:rPr>
        <w:t>pondenz und die br</w:t>
      </w:r>
      <w:r>
        <w:rPr>
          <w:rFonts w:cs="Arial"/>
          <w:color w:val="000000"/>
          <w:sz w:val="22"/>
          <w:szCs w:val="22"/>
          <w:lang w:val="de-CH" w:eastAsia="de-CH"/>
        </w:rPr>
        <w:t>anchenspezifische Terminologie.</w:t>
      </w:r>
    </w:p>
    <w:p w14:paraId="5959645C" w14:textId="77777777" w:rsidR="005172DA" w:rsidRPr="005172DA" w:rsidRDefault="005172DA" w:rsidP="0051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CH" w:eastAsia="de-CH"/>
        </w:rPr>
      </w:pPr>
      <w:r>
        <w:rPr>
          <w:rFonts w:cs="Arial"/>
          <w:color w:val="000000"/>
          <w:sz w:val="22"/>
          <w:szCs w:val="22"/>
          <w:lang w:val="de-CH" w:eastAsia="de-CH"/>
        </w:rPr>
        <w:t xml:space="preserve">- </w:t>
      </w:r>
      <w:r w:rsidRPr="005172DA">
        <w:rPr>
          <w:rFonts w:cs="Arial"/>
          <w:color w:val="000000"/>
          <w:sz w:val="22"/>
          <w:szCs w:val="22"/>
          <w:lang w:val="de-CH" w:eastAsia="de-CH"/>
        </w:rPr>
        <w:t>verfasst Sitzungsprotokolle gem</w:t>
      </w:r>
      <w:r>
        <w:rPr>
          <w:rFonts w:cs="Arial"/>
          <w:color w:val="000000"/>
          <w:sz w:val="22"/>
          <w:szCs w:val="22"/>
          <w:lang w:val="de-CH" w:eastAsia="de-CH"/>
        </w:rPr>
        <w:t>äss den betrieblichen Vorgaben.</w:t>
      </w:r>
    </w:p>
    <w:sectPr w:rsidR="005172DA" w:rsidRPr="005172DA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25EA" w14:textId="77777777" w:rsidR="00023742" w:rsidRDefault="00023742">
      <w:r>
        <w:separator/>
      </w:r>
    </w:p>
  </w:endnote>
  <w:endnote w:type="continuationSeparator" w:id="0">
    <w:p w14:paraId="6416FFFF" w14:textId="77777777" w:rsidR="00023742" w:rsidRDefault="0002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5A4C" w14:textId="77777777" w:rsidR="00A16849" w:rsidRDefault="00885B6B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Art. 32 Nachholbildung</w:t>
    </w:r>
    <w:r w:rsidR="00A16849">
      <w:rPr>
        <w:color w:val="FFFFFF"/>
        <w:sz w:val="20"/>
        <w:shd w:val="clear" w:color="auto" w:fill="99CCFF"/>
        <w:lang w:val="de-CH"/>
      </w:rPr>
      <w:tab/>
    </w:r>
    <w:r w:rsidR="00A16849">
      <w:rPr>
        <w:color w:val="FFFFFF"/>
        <w:sz w:val="20"/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201</w:t>
    </w:r>
    <w:r w:rsidR="0003045D">
      <w:rPr>
        <w:rFonts w:cs="Arial"/>
        <w:color w:val="FFFFFF"/>
        <w:sz w:val="20"/>
        <w:shd w:val="clear" w:color="auto" w:fill="3366FF"/>
        <w:lang w:val="de-CH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2C5A" w14:textId="77777777" w:rsidR="00023742" w:rsidRDefault="00023742">
      <w:r>
        <w:separator/>
      </w:r>
    </w:p>
  </w:footnote>
  <w:footnote w:type="continuationSeparator" w:id="0">
    <w:p w14:paraId="41F77441" w14:textId="77777777" w:rsidR="00023742" w:rsidRDefault="0002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307E" w14:textId="77777777" w:rsidR="00A16849" w:rsidRDefault="00157BCF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Information &amp; Kultur/Recherche/Administration</w:t>
    </w:r>
    <w:r w:rsidR="00A16849">
      <w:rPr>
        <w:shd w:val="clear" w:color="auto" w:fill="99CCFF"/>
        <w:lang w:val="de-CH"/>
      </w:rPr>
      <w:tab/>
    </w:r>
    <w:r w:rsidR="00A16849">
      <w:rPr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Unterricht B. Roten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AEEB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54542"/>
    <w:multiLevelType w:val="hybridMultilevel"/>
    <w:tmpl w:val="49CA41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BDF"/>
    <w:multiLevelType w:val="hybridMultilevel"/>
    <w:tmpl w:val="638439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436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6190C"/>
    <w:multiLevelType w:val="hybridMultilevel"/>
    <w:tmpl w:val="EB20AC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956"/>
    <w:multiLevelType w:val="hybridMultilevel"/>
    <w:tmpl w:val="D72C2B9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11EF"/>
    <w:multiLevelType w:val="hybridMultilevel"/>
    <w:tmpl w:val="2AD0DB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C4838"/>
    <w:multiLevelType w:val="hybridMultilevel"/>
    <w:tmpl w:val="9EA82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64EFF"/>
    <w:multiLevelType w:val="hybridMultilevel"/>
    <w:tmpl w:val="B9FC88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B5EE2"/>
    <w:multiLevelType w:val="hybridMultilevel"/>
    <w:tmpl w:val="830CE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867F7"/>
    <w:multiLevelType w:val="hybridMultilevel"/>
    <w:tmpl w:val="81C046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5F35"/>
    <w:multiLevelType w:val="singleLevel"/>
    <w:tmpl w:val="CDFCB9DC"/>
    <w:lvl w:ilvl="0">
      <w:start w:val="1"/>
      <w:numFmt w:val="bullet"/>
      <w:pStyle w:val="Aufzhlungszeich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2" w15:restartNumberingAfterBreak="0">
    <w:nsid w:val="41AF2400"/>
    <w:multiLevelType w:val="hybridMultilevel"/>
    <w:tmpl w:val="BC0A83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77971"/>
    <w:multiLevelType w:val="hybridMultilevel"/>
    <w:tmpl w:val="71AC6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121E0"/>
    <w:multiLevelType w:val="hybridMultilevel"/>
    <w:tmpl w:val="6E9499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D2382"/>
    <w:multiLevelType w:val="hybridMultilevel"/>
    <w:tmpl w:val="C0D670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84E6B"/>
    <w:multiLevelType w:val="hybridMultilevel"/>
    <w:tmpl w:val="32FA1A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4F4"/>
    <w:multiLevelType w:val="hybridMultilevel"/>
    <w:tmpl w:val="3176E9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D651F"/>
    <w:multiLevelType w:val="hybridMultilevel"/>
    <w:tmpl w:val="344C90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6D6"/>
    <w:multiLevelType w:val="hybridMultilevel"/>
    <w:tmpl w:val="CBDEBE0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6E393B"/>
    <w:multiLevelType w:val="hybridMultilevel"/>
    <w:tmpl w:val="CF267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6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300E5"/>
    <w:multiLevelType w:val="hybridMultilevel"/>
    <w:tmpl w:val="035665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4D9C"/>
    <w:multiLevelType w:val="hybridMultilevel"/>
    <w:tmpl w:val="4EC09A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17B48"/>
    <w:multiLevelType w:val="hybridMultilevel"/>
    <w:tmpl w:val="8B3CEE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317C3"/>
    <w:multiLevelType w:val="hybridMultilevel"/>
    <w:tmpl w:val="A6048E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43DCB"/>
    <w:multiLevelType w:val="hybridMultilevel"/>
    <w:tmpl w:val="B8FADE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1"/>
  </w:num>
  <w:num w:numId="5">
    <w:abstractNumId w:val="11"/>
  </w:num>
  <w:num w:numId="6">
    <w:abstractNumId w:val="18"/>
  </w:num>
  <w:num w:numId="7">
    <w:abstractNumId w:val="6"/>
  </w:num>
  <w:num w:numId="8">
    <w:abstractNumId w:val="2"/>
  </w:num>
  <w:num w:numId="9">
    <w:abstractNumId w:val="24"/>
  </w:num>
  <w:num w:numId="10">
    <w:abstractNumId w:val="17"/>
  </w:num>
  <w:num w:numId="11">
    <w:abstractNumId w:val="21"/>
  </w:num>
  <w:num w:numId="12">
    <w:abstractNumId w:val="9"/>
  </w:num>
  <w:num w:numId="13">
    <w:abstractNumId w:val="20"/>
  </w:num>
  <w:num w:numId="14">
    <w:abstractNumId w:val="10"/>
  </w:num>
  <w:num w:numId="15">
    <w:abstractNumId w:val="5"/>
  </w:num>
  <w:num w:numId="16">
    <w:abstractNumId w:val="8"/>
  </w:num>
  <w:num w:numId="17">
    <w:abstractNumId w:val="19"/>
  </w:num>
  <w:num w:numId="18">
    <w:abstractNumId w:val="14"/>
  </w:num>
  <w:num w:numId="19">
    <w:abstractNumId w:val="22"/>
  </w:num>
  <w:num w:numId="20">
    <w:abstractNumId w:val="23"/>
  </w:num>
  <w:num w:numId="21">
    <w:abstractNumId w:val="7"/>
  </w:num>
  <w:num w:numId="22">
    <w:abstractNumId w:val="26"/>
  </w:num>
  <w:num w:numId="23">
    <w:abstractNumId w:val="1"/>
  </w:num>
  <w:num w:numId="24">
    <w:abstractNumId w:val="12"/>
  </w:num>
  <w:num w:numId="25">
    <w:abstractNumId w:val="16"/>
  </w:num>
  <w:num w:numId="26">
    <w:abstractNumId w:val="3"/>
  </w:num>
  <w:num w:numId="27">
    <w:abstractNumId w:val="15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F8"/>
    <w:rsid w:val="000178E8"/>
    <w:rsid w:val="00023742"/>
    <w:rsid w:val="0003045D"/>
    <w:rsid w:val="00045F85"/>
    <w:rsid w:val="00060A8E"/>
    <w:rsid w:val="00072340"/>
    <w:rsid w:val="00081144"/>
    <w:rsid w:val="00157BCF"/>
    <w:rsid w:val="00166D40"/>
    <w:rsid w:val="001F1F34"/>
    <w:rsid w:val="00213267"/>
    <w:rsid w:val="00263263"/>
    <w:rsid w:val="002C6249"/>
    <w:rsid w:val="003164D6"/>
    <w:rsid w:val="003D51F8"/>
    <w:rsid w:val="00425E4F"/>
    <w:rsid w:val="00485901"/>
    <w:rsid w:val="005172DA"/>
    <w:rsid w:val="00592B47"/>
    <w:rsid w:val="006359E5"/>
    <w:rsid w:val="00656329"/>
    <w:rsid w:val="006D784C"/>
    <w:rsid w:val="006F1144"/>
    <w:rsid w:val="007217B5"/>
    <w:rsid w:val="00776B0D"/>
    <w:rsid w:val="007D4166"/>
    <w:rsid w:val="008417C4"/>
    <w:rsid w:val="008669F8"/>
    <w:rsid w:val="00885B6B"/>
    <w:rsid w:val="0098353E"/>
    <w:rsid w:val="009A68FC"/>
    <w:rsid w:val="009E36AB"/>
    <w:rsid w:val="00A16849"/>
    <w:rsid w:val="00A534F1"/>
    <w:rsid w:val="00AC5901"/>
    <w:rsid w:val="00AD454B"/>
    <w:rsid w:val="00B83C64"/>
    <w:rsid w:val="00BB135E"/>
    <w:rsid w:val="00BC535E"/>
    <w:rsid w:val="00BD250E"/>
    <w:rsid w:val="00BF2617"/>
    <w:rsid w:val="00CE6D7B"/>
    <w:rsid w:val="00D164D1"/>
    <w:rsid w:val="00D706AD"/>
    <w:rsid w:val="00DD0E79"/>
    <w:rsid w:val="00E13B6D"/>
    <w:rsid w:val="00EB30F6"/>
    <w:rsid w:val="00F21083"/>
    <w:rsid w:val="00F25A09"/>
    <w:rsid w:val="00F2634D"/>
    <w:rsid w:val="00F3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60400F63"/>
  <w15:docId w15:val="{E8E24A8D-6C67-41E9-807A-B683E876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</w:pPr>
    <w:rPr>
      <w:sz w:val="20"/>
      <w:lang w:val="de-CH"/>
    </w:rPr>
  </w:style>
  <w:style w:type="paragraph" w:customStyle="1" w:styleId="Abs7">
    <w:name w:val="Abs7"/>
    <w:basedOn w:val="Standard"/>
    <w:pPr>
      <w:ind w:left="425" w:hanging="425"/>
    </w:pPr>
    <w:rPr>
      <w:sz w:val="20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pBdr>
        <w:top w:val="triple" w:sz="4" w:space="3" w:color="auto"/>
        <w:left w:val="triple" w:sz="4" w:space="4" w:color="auto"/>
        <w:bottom w:val="triple" w:sz="4" w:space="3" w:color="auto"/>
        <w:right w:val="triple" w:sz="4" w:space="4" w:color="auto"/>
      </w:pBdr>
      <w:spacing w:after="120"/>
      <w:ind w:left="283" w:hanging="283"/>
    </w:pPr>
    <w:rPr>
      <w:sz w:val="20"/>
      <w:lang w:val="de-CH"/>
    </w:rPr>
  </w:style>
  <w:style w:type="character" w:styleId="BesuchterLink">
    <w:name w:val="FollowedHyperlink"/>
    <w:rPr>
      <w:color w:val="800080"/>
      <w:u w:val="single"/>
    </w:rPr>
  </w:style>
  <w:style w:type="paragraph" w:styleId="Textkrper-Einzug2">
    <w:name w:val="Body Text Indent 2"/>
    <w:basedOn w:val="Standard"/>
    <w:pPr>
      <w:spacing w:after="120"/>
      <w:ind w:left="284" w:hanging="284"/>
    </w:pPr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ascii="Palatino-Roman" w:hAnsi="Palatino-Roman"/>
      <w:sz w:val="20"/>
    </w:rPr>
  </w:style>
  <w:style w:type="character" w:styleId="Fett">
    <w:name w:val="Strong"/>
    <w:qFormat/>
    <w:rsid w:val="00BD250E"/>
    <w:rPr>
      <w:b/>
      <w:bCs/>
    </w:rPr>
  </w:style>
  <w:style w:type="paragraph" w:customStyle="1" w:styleId="Default">
    <w:name w:val="Default"/>
    <w:rsid w:val="00157BCF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57BCF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paragraph" w:styleId="Sprechblasentext">
    <w:name w:val="Balloon Text"/>
    <w:basedOn w:val="Standard"/>
    <w:link w:val="SprechblasentextZchn"/>
    <w:rsid w:val="00F263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2634D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3</Pages>
  <Words>619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Römische Antike</vt:lpstr>
    </vt:vector>
  </TitlesOfParts>
  <Company>Gewerblich-Industrielle Berufsschule Bern</Company>
  <LinksUpToDate>false</LinksUpToDate>
  <CharactersWithSpaces>4513</CharactersWithSpaces>
  <SharedDoc>false</SharedDoc>
  <HLinks>
    <vt:vector size="6" baseType="variant"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mailto:idoktest@gmail.com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Römische Antike</dc:title>
  <dc:creator>Bernhard Roten</dc:creator>
  <cp:lastModifiedBy>Bernhard Roten</cp:lastModifiedBy>
  <cp:revision>2</cp:revision>
  <cp:lastPrinted>2018-02-01T15:12:00Z</cp:lastPrinted>
  <dcterms:created xsi:type="dcterms:W3CDTF">2021-10-26T11:55:00Z</dcterms:created>
  <dcterms:modified xsi:type="dcterms:W3CDTF">2021-10-26T11:55:00Z</dcterms:modified>
</cp:coreProperties>
</file>